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Леонид Крестов.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Сто лет войны.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Вилсет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был мертв. Я видел, как в сече под ним пал его конь, дорогой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гордэрской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породы, а затем, когда мы уже сложили оружие, видел его обезображенный труп, распятый на залитых кровью досках, специально для него сколоченного креста. 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Признаться мне было жаль этого старика, и дело было вовсе не в деньгах, которые он нам теперь уже никогда не заплатит и не в крови, которую наша сотня, как оказалось, проливала </w:t>
      </w:r>
      <w:proofErr w:type="gramStart"/>
      <w:r>
        <w:rPr>
          <w:rFonts w:ascii="Times New Roman" w:hAnsi="Times New Roman" w:cs="Times New Roman"/>
          <w:sz w:val="32"/>
          <w:szCs w:val="32"/>
        </w:rPr>
        <w:t>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пустую. Дело было в самом человеке. За всю мою долгую бытность наемником, я никогда прежде не встречал ни одного подобного нанимателя. Сражающегося и ведущего войны не ради новых земель, золота, власти и расширения влиятельности, а за мир, возможность жить без страха, боли, пожарищ и всего прочего, что несет с собой военное время. Он не хотел войны, но она пришла в наш мир, подступила вначале к границам его владений, к самому порогу, а затем нагло и бесцеремонно, вторглась в его дом, и не оставила желавшему мира старику выбора. 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Накануне, когда утренняя заря еще только окрасила горизонт, а я зевал у почти потухшего костра, неся </w:t>
      </w:r>
      <w:proofErr w:type="gramStart"/>
      <w:r>
        <w:rPr>
          <w:rFonts w:ascii="Times New Roman" w:hAnsi="Times New Roman" w:cs="Times New Roman"/>
          <w:sz w:val="32"/>
          <w:szCs w:val="32"/>
        </w:rPr>
        <w:t>поганое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утреннее дежурство,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Вилсет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обходил лагерь, поглядывал на посты, прикладывая ладонь ко лбу, изучал поле грядущего сражения и, неожиданно замер у моего костра. 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Не видно еще </w:t>
      </w:r>
      <w:proofErr w:type="spellStart"/>
      <w:r>
        <w:rPr>
          <w:rFonts w:ascii="Times New Roman" w:hAnsi="Times New Roman" w:cs="Times New Roman"/>
          <w:sz w:val="32"/>
          <w:szCs w:val="32"/>
        </w:rPr>
        <w:t>Ильтарцев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? — Кивнул он вправо, на поле. — Не мелькали передовые? 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Все тихо, командир, но ночью говорят, видели кого-то. — Дежуривший до меня Сыч, сообщил, что кто-то мелькал на самом горизонте, дальше полета стрелы, но я не знал, ни привиделось ли ему, что-то в ночной темноте, и не мелькали ли в дали всего лишь случайные животные. — Мы же </w:t>
      </w:r>
      <w:proofErr w:type="spellStart"/>
      <w:r>
        <w:rPr>
          <w:rFonts w:ascii="Times New Roman" w:hAnsi="Times New Roman" w:cs="Times New Roman"/>
          <w:sz w:val="32"/>
          <w:szCs w:val="32"/>
        </w:rPr>
        <w:t>Ильтарцев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только к вечеру ждем, или нет?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— Готовым нужно быть ко всему, к любым неожиданностям и всегда можно ожидать подвоха, особенно теперь. — Присел он напротив и подбросил в умирающий огонь пару прутьев. — Проклятое время. Смутное…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Угу, — кивнул я. Лучше не скажешь. Еще, относительно недавно все было иначе. Покойный император </w:t>
      </w:r>
      <w:proofErr w:type="spellStart"/>
      <w:r>
        <w:rPr>
          <w:rFonts w:ascii="Times New Roman" w:hAnsi="Times New Roman" w:cs="Times New Roman"/>
          <w:sz w:val="32"/>
          <w:szCs w:val="32"/>
        </w:rPr>
        <w:t>Аврил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да примут небеса его прах, свершил многое. Поднял страну с колен, укрепил влияние и нарастил не слабую военную мощь. Тиран, как говаривал о нем мой дед, он, в начале, расширял наши границы за счет отвоеванных земель эльфов и горцев, затем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обратил свое внимание на ближайших соседей и те не смогли оказать ему достойный отпор. Объединись они тогда вместе и все могло бы сложиться иначе. Но всегда враждовавшие между собой короли, грызущиеся за земли, как собаки за кость, только радовались успехам </w:t>
      </w:r>
      <w:proofErr w:type="spellStart"/>
      <w:r>
        <w:rPr>
          <w:rFonts w:ascii="Times New Roman" w:hAnsi="Times New Roman" w:cs="Times New Roman"/>
          <w:sz w:val="32"/>
          <w:szCs w:val="32"/>
        </w:rPr>
        <w:t>Аврила</w:t>
      </w:r>
      <w:proofErr w:type="spellEnd"/>
      <w:r>
        <w:rPr>
          <w:rFonts w:ascii="Times New Roman" w:hAnsi="Times New Roman" w:cs="Times New Roman"/>
          <w:sz w:val="32"/>
          <w:szCs w:val="32"/>
        </w:rPr>
        <w:t>, когда он опрокидывал своего очередного врага, их соседа, и никто из них не пришел на помощь ближнему.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Опьяненный чередой успехов </w:t>
      </w:r>
      <w:proofErr w:type="spellStart"/>
      <w:r>
        <w:rPr>
          <w:rFonts w:ascii="Times New Roman" w:hAnsi="Times New Roman" w:cs="Times New Roman"/>
          <w:sz w:val="32"/>
          <w:szCs w:val="32"/>
        </w:rPr>
        <w:t>Аврил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не стал останавливаться на </w:t>
      </w:r>
      <w:proofErr w:type="gramStart"/>
      <w:r>
        <w:rPr>
          <w:rFonts w:ascii="Times New Roman" w:hAnsi="Times New Roman" w:cs="Times New Roman"/>
          <w:sz w:val="32"/>
          <w:szCs w:val="32"/>
        </w:rPr>
        <w:t>достигнутом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, и, покорив ближайшие королевства, двинулся дальше. За свое долгое, полувековое правление он смог превратить королевство в империю. Совершил </w:t>
      </w:r>
      <w:proofErr w:type="gramStart"/>
      <w:r>
        <w:rPr>
          <w:rFonts w:ascii="Times New Roman" w:hAnsi="Times New Roman" w:cs="Times New Roman"/>
          <w:sz w:val="32"/>
          <w:szCs w:val="32"/>
        </w:rPr>
        <w:t>невозможное</w:t>
      </w:r>
      <w:proofErr w:type="gramEnd"/>
      <w:r>
        <w:rPr>
          <w:rFonts w:ascii="Times New Roman" w:hAnsi="Times New Roman" w:cs="Times New Roman"/>
          <w:sz w:val="32"/>
          <w:szCs w:val="32"/>
        </w:rPr>
        <w:t>, покорив материк от северных хребтов до южных морей. Стал величайшим из правителей в истории мира, но ушел, так и не оставив наследника.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Это положило начало концу. Началу того, что сейчас называют просто — смутой. Некогда единая, могучая империя развалилась. Несколько десятков военачальников и приближенных к императору благородных господ развязали борьбу, а затем и войну за власть, произошедший тогда раскол и по ныне покрывал землю кровью, трупами и пепелищами от пожаров. Война, одна единственная, бесконечно долгая война, начатая еще императором, вернулась с дальних границ в самое сердце и длилась, казалось уже целую вечность. Я не помню мирных, тихих и бескровных времен, но не спешу жаловаться на дырявую память. Я попросту не застал их, как и большинство тех, кто сейчас топчет землю ногами и ходит под солнцем. Бесконечные сражения, голод и свирепствующие эпидемии сильно сокращают продолжительность жизни обычного человека.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Готов к битве? — Нарушил воцарившуюся тишину герцог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Вилсет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говорили, что свои земли и титул он получил от самого </w:t>
      </w:r>
      <w:proofErr w:type="spellStart"/>
      <w:r>
        <w:rPr>
          <w:rFonts w:ascii="Times New Roman" w:hAnsi="Times New Roman" w:cs="Times New Roman"/>
          <w:sz w:val="32"/>
          <w:szCs w:val="32"/>
        </w:rPr>
        <w:t>Аврила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но старик совсем не выглядел дряхлым. Седой, но еще твердо стоящий на ногах, он, судя по доспехам и висящему на поясе мечу не собирался отсиживаться за спинами солдат. 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К ней нельзя быть готовым, никогда. — Честно ответил я. Можно набраться храбрости, отбросить сомнения и смело нестись вперед с общим диким криком. Но когда вокруг засвистит сталь, кровь будет бить в лицо, закричат от боли раненые и умирающие, а под ногами будет склизкая каша из грязи, крови и того, что еще совсем недавно было людьми и конями. Когда смерть пропитает воздух вокруг, и каждая прожитая секунда будет настоящим подарком судьбы, любой, даже тот, кто видит и чувствует это все в сотый раз, ни за что не скажет, что готов был к подобному. Нельзя быть готовым к смерти друзей, к убийству десятков незнакомых людей, которые,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по большей части, выглядят совсем еще юными, нельзя быть готовым к дикому ужасу, празднику смерти и дикому хаосу, царящему в центре сечи. </w:t>
      </w:r>
    </w:p>
    <w:p w:rsidR="00C31AA7" w:rsidRDefault="00C31AA7" w:rsidP="00C31AA7">
      <w:pPr>
        <w:spacing w:after="0" w:line="240" w:lineRule="auto"/>
        <w:ind w:left="-993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— Вот и я не готов. — Неожиданно признался мой наниматель. — Но за моими плечами деревни, люди, дети, женщины, старики, и как бы я не хотел, мне придется взять в руки оружие. Они живут на моей земле, под моей защитой, за которую платят налоги, и я должен их защитить. — Эти слова мгновенно вызвали на моем лице кривую ухмылку.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Благородство. Хотите защитить и спасти мирных и невиновных? Оглянитесь! Таких людей нет, не было, а если и были, то их давно уже не осталось. — Накопившиеся за время дежурства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раздрожение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неожиданно начало выплескиваться наружу, — Каждый в этом прожженном мире, пропитан злобой, равнодушием к несчастьям окружающих, пропитан алчностью и по уши погряз в низменных пороках, жестокости и насилии. Глотки режут за пару медяков и поношенные сапоги, подходящего размера. Всем плевать на всех, каждый думает только о себе любимом. Люди уже давно не стремиться к миру, всем нужны лишь деньги, удовлетворение похоти, власть, народ желает наказать своих обидчиков, отомстить, а не мириться с теми, кто нападал, проливал и проливает их кровь и стремиться захватить их дом. 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Я был в карающих отрядах </w:t>
      </w:r>
      <w:proofErr w:type="spellStart"/>
      <w:r>
        <w:rPr>
          <w:rFonts w:ascii="Times New Roman" w:hAnsi="Times New Roman" w:cs="Times New Roman"/>
          <w:sz w:val="32"/>
          <w:szCs w:val="32"/>
        </w:rPr>
        <w:t>Ресарии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Местных охранителей порядка. Мы вешали грабителей, воров, убийц и насильников, защищали людей, которых вы желаете спасти и знаете, что я понял? 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Когда толпа ревела от восторга, при виде мучений повешенного, когда сосед доносил на соседа с целью заполучить его клочок земли, когда, сколько бы мы не казнили преступников, их не становилось меньше, знаете что? — Я не ждал ответа и не дал ему открыть рот. 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Убивая одних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мерзавцев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мы защищаем других, тех, у кого просто не хватило сил и решимости стать такими же, трусов, дрожащих за свои шкуры так сильно, что не решаются творить зло, так же открыто, как те, кого ты отправляешь к праотцам! 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Люди не заслуживают спасения и защиты, мы, все мы, всего лишь ошибка, досадная оплошность богов, о которой они наверняка уже не раз пожалели!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Вот и вы. Говорите, что желаете защитить людей от гибели, а сами ведете несколько сотен на битву, на смерть. Желаете спасти крестьян, мирных жителей? Чушь, вы не желаете терять власть, землю, замок, текущие к вам в руки налоги, правители воюют не за народ, за себя. Им плевать на людей, они либо наступают, желая еще больше, чем имеют, либо, как вы, защищаются, не желая терять положения. 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  <w:t xml:space="preserve">Весь ваш разговор о стариках, детях, женщинах, только для того, что бы, когда на нас попрут </w:t>
      </w:r>
      <w:proofErr w:type="spellStart"/>
      <w:r>
        <w:rPr>
          <w:rFonts w:ascii="Times New Roman" w:hAnsi="Times New Roman" w:cs="Times New Roman"/>
          <w:sz w:val="32"/>
          <w:szCs w:val="32"/>
        </w:rPr>
        <w:t>Ильтарцы</w:t>
      </w:r>
      <w:proofErr w:type="spellEnd"/>
      <w:r>
        <w:rPr>
          <w:rFonts w:ascii="Times New Roman" w:hAnsi="Times New Roman" w:cs="Times New Roman"/>
          <w:sz w:val="32"/>
          <w:szCs w:val="32"/>
        </w:rPr>
        <w:t>, я сражался ожесточение, думая, что сражаюсь за правое дело, или не так?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proofErr w:type="spellStart"/>
      <w:r>
        <w:rPr>
          <w:rFonts w:ascii="Times New Roman" w:hAnsi="Times New Roman" w:cs="Times New Roman"/>
          <w:sz w:val="32"/>
          <w:szCs w:val="32"/>
        </w:rPr>
        <w:t>Вильсет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не стал ничего отвечать. Поднявшись, он взглянул на меня со странной тоской в потухших глазах, и ушел, не сказав больше ни слова.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Вечером, когда появилась, наконец, армия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Ильтары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наниматель выехал к ним на встречу с белым флагом, что сильно поразило как их, так и нас. Поговорив о чем-то с выехавшим навстречу противником, он вернулся обратно, отбросил позорное полотнище и, обнажив меч, толкнул традиционную, поднимающую боевой дух, речь, которую я, как и половина наемников, пропускал мимо ушей. 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Сражение началось на закате и закончилось, только тогда, когда диски сестер лун уже начали клониться к горизонту.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proofErr w:type="spellStart"/>
      <w:r>
        <w:rPr>
          <w:rFonts w:ascii="Times New Roman" w:hAnsi="Times New Roman" w:cs="Times New Roman"/>
          <w:sz w:val="32"/>
          <w:szCs w:val="32"/>
        </w:rPr>
        <w:t>Вильсет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пал. Мы проиграли. Но, </w:t>
      </w:r>
      <w:proofErr w:type="gramStart"/>
      <w:r>
        <w:rPr>
          <w:rFonts w:ascii="Times New Roman" w:hAnsi="Times New Roman" w:cs="Times New Roman"/>
          <w:sz w:val="32"/>
          <w:szCs w:val="32"/>
        </w:rPr>
        <w:t>потерявший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значительную часть своих воинов,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Фархар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Ильтарский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проявил милость. Ему не было никакого смысла казнить сражающихся не за убеждение и родину, а за банальное золото, наемников, которые побросали мечи, как только наш наниматель пал.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Мы уже не были для него врагами, и, гордо именовавший себя приемником императора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Фархар</w:t>
      </w:r>
      <w:proofErr w:type="spellEnd"/>
      <w:r>
        <w:rPr>
          <w:rFonts w:ascii="Times New Roman" w:hAnsi="Times New Roman" w:cs="Times New Roman"/>
          <w:sz w:val="32"/>
          <w:szCs w:val="32"/>
        </w:rPr>
        <w:t>, пощадил наши жизни.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Так же, как и все правители в наше время, он остро нуждался в солдатах и предложил всем, кто признал его власть и сложил оружие, встать под его ало-черные знамена. Бывшие враги вместе шли грабить земли, еще совсем недавно принадлежащие покойному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Вильсету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</w:t>
      </w:r>
      <w:proofErr w:type="spellStart"/>
      <w:r>
        <w:rPr>
          <w:rFonts w:ascii="Times New Roman" w:hAnsi="Times New Roman" w:cs="Times New Roman"/>
          <w:sz w:val="32"/>
          <w:szCs w:val="32"/>
        </w:rPr>
        <w:t>Рег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— Толкнул меня локтем, бредущий рядом Сыч. — Знаешь, что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Вильсет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Фархаром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вчера, перед сечей </w:t>
      </w:r>
      <w:proofErr w:type="gramStart"/>
      <w:r>
        <w:rPr>
          <w:rFonts w:ascii="Times New Roman" w:hAnsi="Times New Roman" w:cs="Times New Roman"/>
          <w:sz w:val="32"/>
          <w:szCs w:val="32"/>
        </w:rPr>
        <w:t>трепались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? Мне один из </w:t>
      </w:r>
      <w:proofErr w:type="spellStart"/>
      <w:r>
        <w:rPr>
          <w:rFonts w:ascii="Times New Roman" w:hAnsi="Times New Roman" w:cs="Times New Roman"/>
          <w:sz w:val="32"/>
          <w:szCs w:val="32"/>
        </w:rPr>
        <w:t>Ильтаров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рассказал, так я не сразу и поверил.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— Ну и о чем?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— Не поверишь. Он хотел добровольно герцогство свое отдать!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— Что?! Зачем? — Поразился я.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Ну, типа забирай все, но деревни не жги, не грабь, солдат не распускай, чтоб баб, во всех дворах не насиловали, мужей не резали, людей, сказал, не </w:t>
      </w:r>
      <w:proofErr w:type="spellStart"/>
      <w:r>
        <w:rPr>
          <w:rFonts w:ascii="Times New Roman" w:hAnsi="Times New Roman" w:cs="Times New Roman"/>
          <w:sz w:val="32"/>
          <w:szCs w:val="32"/>
        </w:rPr>
        <w:t>трожь</w:t>
      </w:r>
      <w:proofErr w:type="spellEnd"/>
      <w:r>
        <w:rPr>
          <w:rFonts w:ascii="Times New Roman" w:hAnsi="Times New Roman" w:cs="Times New Roman"/>
          <w:sz w:val="32"/>
          <w:szCs w:val="32"/>
        </w:rPr>
        <w:t>, и подобная чушь. Вот сумасшедший!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И </w:t>
      </w:r>
      <w:proofErr w:type="spellStart"/>
      <w:r>
        <w:rPr>
          <w:rFonts w:ascii="Times New Roman" w:hAnsi="Times New Roman" w:cs="Times New Roman"/>
          <w:sz w:val="32"/>
          <w:szCs w:val="32"/>
        </w:rPr>
        <w:t>че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Фархар</w:t>
      </w:r>
      <w:proofErr w:type="spellEnd"/>
      <w:r>
        <w:rPr>
          <w:rFonts w:ascii="Times New Roman" w:hAnsi="Times New Roman" w:cs="Times New Roman"/>
          <w:sz w:val="32"/>
          <w:szCs w:val="32"/>
        </w:rPr>
        <w:t>, не согласился?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— Угу. Сказал, что земля, без боя взятая, не в радость. Наслаждения, триумфу  от </w:t>
      </w:r>
      <w:proofErr w:type="spellStart"/>
      <w:r>
        <w:rPr>
          <w:rFonts w:ascii="Times New Roman" w:hAnsi="Times New Roman" w:cs="Times New Roman"/>
          <w:sz w:val="32"/>
          <w:szCs w:val="32"/>
        </w:rPr>
        <w:t>еенного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захвату не получишь. 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Впереди показалась первая деревня. </w:t>
      </w:r>
      <w:proofErr w:type="gramStart"/>
      <w:r>
        <w:rPr>
          <w:rFonts w:ascii="Times New Roman" w:hAnsi="Times New Roman" w:cs="Times New Roman"/>
          <w:sz w:val="32"/>
          <w:szCs w:val="32"/>
        </w:rPr>
        <w:t>Большая</w:t>
      </w:r>
      <w:proofErr w:type="gramEnd"/>
      <w:r>
        <w:rPr>
          <w:rFonts w:ascii="Times New Roman" w:hAnsi="Times New Roman" w:cs="Times New Roman"/>
          <w:sz w:val="32"/>
          <w:szCs w:val="32"/>
        </w:rPr>
        <w:t>, дворов тридцать, не меньше. Получив дозволение, первые ряды шеренги уже сорвались на бег. Обнажали оружие на поднимающих вилы крестьян, а я, неожиданно замер на месте. Сыч, с радостным, воинственным кличем умчался вперед.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  <w:t xml:space="preserve">Повозка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Фархара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была близко, неспешно катилась по пустеющей дороге прямо навстречу, рукоять меча, как обычно, удобно разместилась в ладони. Эх, многовато у него стражи, многовато. Передумав, я убрал оружие в ножны, но пылавшая в груди ярость не давала покоя.</w:t>
      </w:r>
    </w:p>
    <w:p w:rsidR="00C31AA7" w:rsidRDefault="00C31AA7" w:rsidP="00C31AA7">
      <w:pPr>
        <w:spacing w:after="0" w:line="240" w:lineRule="auto"/>
        <w:ind w:left="-992" w:right="-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Прирежу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мерзавца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ночью, так будет проще.</w:t>
      </w:r>
    </w:p>
    <w:p w:rsidR="004241D9" w:rsidRDefault="004241D9"/>
    <w:sectPr w:rsidR="00424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31AA7"/>
    <w:rsid w:val="004241D9"/>
    <w:rsid w:val="00C31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7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1468</Words>
  <Characters>8368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Регнор</dc:creator>
  <cp:keywords/>
  <dc:description/>
  <cp:lastModifiedBy>Регнор</cp:lastModifiedBy>
  <cp:revision>3</cp:revision>
  <dcterms:created xsi:type="dcterms:W3CDTF">2011-07-05T13:57:00Z</dcterms:created>
  <dcterms:modified xsi:type="dcterms:W3CDTF">2011-07-05T13:57:00Z</dcterms:modified>
</cp:coreProperties>
</file>